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B9C83" w14:textId="77777777" w:rsidR="00BA2245" w:rsidRDefault="00BA2245" w:rsidP="00BA2245"/>
    <w:p w14:paraId="7C566CEB" w14:textId="77777777" w:rsidR="00BA2245" w:rsidRDefault="00BA2245" w:rsidP="00BA2245"/>
    <w:p w14:paraId="4F47B181" w14:textId="77777777" w:rsidR="000E73BC" w:rsidRPr="00B02DB3" w:rsidRDefault="000E73BC" w:rsidP="00BA2245">
      <w:pPr>
        <w:rPr>
          <w:b/>
          <w:bCs/>
        </w:rPr>
      </w:pPr>
    </w:p>
    <w:p w14:paraId="1FA3EEFE" w14:textId="77777777" w:rsidR="00B02DB3" w:rsidRPr="00B02DB3" w:rsidRDefault="00B02DB3" w:rsidP="00B02DB3">
      <w:pPr>
        <w:jc w:val="center"/>
        <w:rPr>
          <w:b/>
          <w:bCs/>
        </w:rPr>
      </w:pPr>
      <w:r w:rsidRPr="00B02DB3">
        <w:rPr>
          <w:b/>
          <w:bCs/>
        </w:rPr>
        <w:t>Projekt „Zdejmujemy koronę i wspieramy bieszczadzkie NGO”</w:t>
      </w:r>
    </w:p>
    <w:p w14:paraId="6F144CDA" w14:textId="77777777" w:rsidR="00B02DB3" w:rsidRDefault="00B02DB3" w:rsidP="00B02DB3"/>
    <w:p w14:paraId="78D54B71" w14:textId="77777777" w:rsidR="00B02DB3" w:rsidRDefault="00B02DB3" w:rsidP="00B02DB3">
      <w:r>
        <w:t xml:space="preserve">Od października 2020r Fundacja Bieszczadzka realizuje projekt pn. „Zdejmujemy koronę </w:t>
      </w:r>
    </w:p>
    <w:p w14:paraId="29BC1ED2" w14:textId="77777777" w:rsidR="00B02DB3" w:rsidRDefault="00B02DB3" w:rsidP="00B02DB3">
      <w:r>
        <w:t>i wspieramy bieszczadzkie NGO”. Projekt realizowany jest w ramach Programu „Fundusz pomocowy dla organizacji pozarządowych oraz inicjatyw obywatelskich 2020” finansowanego przez Polsko-Amerykańską Fundację Wolności. Operatorem programu jest Fundacja Edukacja dla Demokracji.</w:t>
      </w:r>
    </w:p>
    <w:p w14:paraId="30F72001" w14:textId="77777777" w:rsidR="00B02DB3" w:rsidRDefault="00B02DB3" w:rsidP="00B02DB3"/>
    <w:p w14:paraId="1393854E" w14:textId="77777777" w:rsidR="00B02DB3" w:rsidRDefault="00B02DB3" w:rsidP="00B02DB3">
      <w:r>
        <w:t xml:space="preserve">Celem głównym projektu jest wzmocnienie potencjału bieszczadzkich organizacji pozarządowych poprzez dostarczenie liderom i członkom organizacji specjalistycznej wiedzy z zakresu współczesnego funkcjonowania </w:t>
      </w:r>
      <w:proofErr w:type="spellStart"/>
      <w:r>
        <w:t>NGO's</w:t>
      </w:r>
      <w:proofErr w:type="spellEnd"/>
      <w:r>
        <w:t>.</w:t>
      </w:r>
    </w:p>
    <w:p w14:paraId="1D6DCAFE" w14:textId="77777777" w:rsidR="00B02DB3" w:rsidRDefault="00B02DB3" w:rsidP="00B02DB3"/>
    <w:p w14:paraId="18113AF5" w14:textId="77777777" w:rsidR="00B02DB3" w:rsidRDefault="00B02DB3" w:rsidP="00B02DB3">
      <w:r>
        <w:t>W ramach projektu przedstawiciele bieszczadzkich  organizacji pozarządowych  mogą uczestniczyć w poniższych działania, do wyboru w zależności od potrzeb organizacji. Liderzy oraz członkowie organizacji mogą uczestniczyć w wybranym przez siebie szkoleniu, doradztwie. Proponujemy:</w:t>
      </w:r>
    </w:p>
    <w:p w14:paraId="680F83D2" w14:textId="77777777" w:rsidR="00B02DB3" w:rsidRDefault="00B02DB3" w:rsidP="00B02DB3"/>
    <w:p w14:paraId="3640FFAF" w14:textId="77777777" w:rsidR="00B02DB3" w:rsidRDefault="00B02DB3" w:rsidP="00B02DB3">
      <w:r>
        <w:t>I.</w:t>
      </w:r>
      <w:r>
        <w:tab/>
        <w:t xml:space="preserve">Cykl krótkich szkoleń tematycznych ( stacjonarnie lub online) dla liderów </w:t>
      </w:r>
    </w:p>
    <w:p w14:paraId="769DA1BB" w14:textId="77777777" w:rsidR="00B02DB3" w:rsidRDefault="00B02DB3" w:rsidP="00B02DB3">
      <w:r>
        <w:t xml:space="preserve">i członków organizacji z zakresu współczesnego funkcjonowania </w:t>
      </w:r>
      <w:proofErr w:type="spellStart"/>
      <w:r>
        <w:t>NGO's</w:t>
      </w:r>
      <w:proofErr w:type="spellEnd"/>
      <w:r>
        <w:t xml:space="preserve"> . </w:t>
      </w:r>
    </w:p>
    <w:p w14:paraId="185275E0" w14:textId="77777777" w:rsidR="00B02DB3" w:rsidRDefault="00B02DB3" w:rsidP="00B02DB3">
      <w:r>
        <w:t>Do wyboru:</w:t>
      </w:r>
    </w:p>
    <w:p w14:paraId="2E80DE6E" w14:textId="77777777" w:rsidR="00B02DB3" w:rsidRDefault="00B02DB3" w:rsidP="00B02DB3">
      <w:r>
        <w:t>1.</w:t>
      </w:r>
      <w:r>
        <w:tab/>
        <w:t>Obsługa programów umożliwiających przeprowadzenie telekonferencji, webinariów, wykorzystanie mediów społecznościowych. Pomoc w wyborze odpowiedniego i dostosowanego do możliwości percepcyjnych naszych i naszych odbiorców komunikatora umożliwiającego komunikację zdalną</w:t>
      </w:r>
    </w:p>
    <w:p w14:paraId="20E1E373" w14:textId="77777777" w:rsidR="00B02DB3" w:rsidRDefault="00B02DB3" w:rsidP="00B02DB3">
      <w:r>
        <w:t>2.</w:t>
      </w:r>
      <w:r>
        <w:tab/>
        <w:t>Podstawowe informacje na temat zasad prowadzenia rachunkowości w organizacji pozarządowej</w:t>
      </w:r>
    </w:p>
    <w:p w14:paraId="14DF832E" w14:textId="77777777" w:rsidR="00B02DB3" w:rsidRDefault="00B02DB3" w:rsidP="00B02DB3">
      <w:r>
        <w:t></w:t>
      </w:r>
      <w:r>
        <w:tab/>
        <w:t>polityka rachunkowości w NGO,</w:t>
      </w:r>
    </w:p>
    <w:p w14:paraId="5DB82B5D" w14:textId="77777777" w:rsidR="00B02DB3" w:rsidRDefault="00B02DB3" w:rsidP="00B02DB3">
      <w:r>
        <w:t></w:t>
      </w:r>
      <w:r>
        <w:tab/>
        <w:t>plan kont w NGO</w:t>
      </w:r>
    </w:p>
    <w:p w14:paraId="7D647CB4" w14:textId="77777777" w:rsidR="00B02DB3" w:rsidRDefault="00B02DB3" w:rsidP="00B02DB3">
      <w:r>
        <w:t></w:t>
      </w:r>
      <w:r>
        <w:tab/>
        <w:t>pełna księgowość a uproszczona ewidencja przychodów i kosztów.</w:t>
      </w:r>
    </w:p>
    <w:p w14:paraId="1310F124" w14:textId="77777777" w:rsidR="00B02DB3" w:rsidRDefault="00B02DB3" w:rsidP="00B02DB3">
      <w:r>
        <w:t>3.</w:t>
      </w:r>
      <w:r>
        <w:tab/>
        <w:t>Zasady prowadzenia dokumentacji w fundacji i stowarzyszeniu, co to są dokumenty księgowe, jak się je opisuje i przechowuje</w:t>
      </w:r>
    </w:p>
    <w:p w14:paraId="0BFFAD5A" w14:textId="77777777" w:rsidR="00B02DB3" w:rsidRDefault="00B02DB3" w:rsidP="00B02DB3">
      <w:r>
        <w:t>4.</w:t>
      </w:r>
      <w:r>
        <w:tab/>
        <w:t>Obowiązki NGO wobec różnych urzędów, współpraca NGO z administracją publiczną</w:t>
      </w:r>
    </w:p>
    <w:p w14:paraId="6AA9FCCE" w14:textId="77777777" w:rsidR="00B02DB3" w:rsidRDefault="00B02DB3" w:rsidP="00B02DB3">
      <w:r>
        <w:t>5.</w:t>
      </w:r>
      <w:r>
        <w:tab/>
        <w:t>Obowiązki sprawozdawcze organizacji pozarządowej</w:t>
      </w:r>
    </w:p>
    <w:p w14:paraId="165463FF" w14:textId="77777777" w:rsidR="00B02DB3" w:rsidRDefault="00B02DB3" w:rsidP="00B02DB3">
      <w:r>
        <w:t>6.</w:t>
      </w:r>
      <w:r>
        <w:tab/>
        <w:t>Działalność gospodarcza organizacji pozarządowej, odpłatna działalność pożytku publicznego.</w:t>
      </w:r>
    </w:p>
    <w:p w14:paraId="3E8CFC76" w14:textId="77777777" w:rsidR="00B02DB3" w:rsidRDefault="00B02DB3" w:rsidP="00B02DB3">
      <w:r>
        <w:t>7.</w:t>
      </w:r>
      <w:r>
        <w:tab/>
      </w:r>
      <w:proofErr w:type="spellStart"/>
      <w:r>
        <w:t>Fundraising</w:t>
      </w:r>
      <w:proofErr w:type="spellEnd"/>
      <w:r>
        <w:t xml:space="preserve"> i zdobywanie środków na działalność organizacji fundacji/stowarzyszenia</w:t>
      </w:r>
    </w:p>
    <w:p w14:paraId="41BE1801" w14:textId="77777777" w:rsidR="00B02DB3" w:rsidRDefault="00B02DB3" w:rsidP="00B02DB3">
      <w:r>
        <w:t>8.</w:t>
      </w:r>
      <w:r>
        <w:tab/>
        <w:t>Ludzie w NGO – budowanie zespołu i komunikacja, wolontariat</w:t>
      </w:r>
    </w:p>
    <w:p w14:paraId="34ABAFBD" w14:textId="77777777" w:rsidR="00B02DB3" w:rsidRDefault="00B02DB3" w:rsidP="00B02DB3">
      <w:r>
        <w:t>9.</w:t>
      </w:r>
      <w:r>
        <w:tab/>
        <w:t>Budowanie wizerunku organizacji</w:t>
      </w:r>
    </w:p>
    <w:p w14:paraId="3981A32D" w14:textId="77777777" w:rsidR="00B02DB3" w:rsidRDefault="00B02DB3" w:rsidP="00B02DB3">
      <w:r>
        <w:t>10.</w:t>
      </w:r>
      <w:r>
        <w:tab/>
        <w:t>Promocja w organizacji pozarządowej</w:t>
      </w:r>
    </w:p>
    <w:p w14:paraId="3D5DD40F" w14:textId="77777777" w:rsidR="00B02DB3" w:rsidRDefault="00B02DB3" w:rsidP="00B02DB3"/>
    <w:p w14:paraId="539D0DB4" w14:textId="77777777" w:rsidR="00B02DB3" w:rsidRDefault="00B02DB3" w:rsidP="00B02DB3">
      <w:r>
        <w:t xml:space="preserve">(O  terminie i tematyce szkolenia będziemy  informować na bieżąco na stronie www.fundacjabieszczadzka.org  oraz na </w:t>
      </w:r>
      <w:proofErr w:type="spellStart"/>
      <w:r>
        <w:t>facebooku</w:t>
      </w:r>
      <w:proofErr w:type="spellEnd"/>
      <w:r>
        <w:t xml:space="preserve"> Fundacji Bieszczadzkiej i mailowo na adres przekazany w deklaracji)</w:t>
      </w:r>
    </w:p>
    <w:p w14:paraId="4B238C74" w14:textId="77777777" w:rsidR="00B02DB3" w:rsidRDefault="00B02DB3" w:rsidP="00B02DB3"/>
    <w:p w14:paraId="2DD024B8" w14:textId="77777777" w:rsidR="00B02DB3" w:rsidRDefault="00B02DB3" w:rsidP="00B02DB3">
      <w:r>
        <w:t>II.</w:t>
      </w:r>
      <w:r>
        <w:tab/>
        <w:t xml:space="preserve">Doradztwo i konsultacje specjalistyczne indywidualne dla liderów  i członków bieszczadzkich NGO ( spotkania indywidualne w siedzibie Fundacji Bieszczadzkiej lub online,  istnieje możliwość spotkania z konsultantem w siedzibie organizacji). </w:t>
      </w:r>
    </w:p>
    <w:p w14:paraId="251D73DF" w14:textId="77777777" w:rsidR="00B02DB3" w:rsidRDefault="00B02DB3" w:rsidP="00B02DB3"/>
    <w:p w14:paraId="75F3015C" w14:textId="77777777" w:rsidR="00B02DB3" w:rsidRDefault="00B02DB3" w:rsidP="00B02DB3">
      <w:r>
        <w:t>(Termin konsultacji lub doradztwa należy umawiać z koordynatorem projektu tel. 881 537 554)</w:t>
      </w:r>
    </w:p>
    <w:p w14:paraId="06880DFA" w14:textId="77777777" w:rsidR="00B02DB3" w:rsidRDefault="00B02DB3" w:rsidP="00B02DB3"/>
    <w:p w14:paraId="2C8CE47F" w14:textId="77777777" w:rsidR="00B02DB3" w:rsidRDefault="00B02DB3" w:rsidP="00B02DB3">
      <w:r>
        <w:t>III.</w:t>
      </w:r>
      <w:r>
        <w:tab/>
        <w:t>Dwudniowe wyjazdowe szkolenie dla 20 przedstawicieli bieszczadzkich NGO zainteresowanych nabyciem umiejętności w zakresie pisania projektów. Po szkoleniu każdy uczestnik potrafi napisać prosty wniosek dotacyjny.</w:t>
      </w:r>
    </w:p>
    <w:p w14:paraId="3426AA37" w14:textId="77777777" w:rsidR="00B02DB3" w:rsidRDefault="00B02DB3" w:rsidP="00B02DB3"/>
    <w:p w14:paraId="4A5CBDCC" w14:textId="77777777" w:rsidR="00B02DB3" w:rsidRDefault="00B02DB3" w:rsidP="00B02DB3"/>
    <w:p w14:paraId="62EA0F54" w14:textId="77777777" w:rsidR="00B02DB3" w:rsidRDefault="00B02DB3" w:rsidP="00B02DB3">
      <w:r>
        <w:t>Czas trwania projektu: Październik 2020- Czerwiec 2020</w:t>
      </w:r>
    </w:p>
    <w:p w14:paraId="485AE9A6" w14:textId="77777777" w:rsidR="00B02DB3" w:rsidRDefault="00B02DB3" w:rsidP="00B02DB3">
      <w:r>
        <w:t xml:space="preserve">Koordynator projektu: Lucyna Sobańska, </w:t>
      </w:r>
      <w:proofErr w:type="spellStart"/>
      <w:r>
        <w:t>tel</w:t>
      </w:r>
      <w:proofErr w:type="spellEnd"/>
      <w:r>
        <w:t>: 881 537 554 e-mail: l.sobanska@fundacja.bieszczady.pl</w:t>
      </w:r>
    </w:p>
    <w:p w14:paraId="450EC3D4" w14:textId="77777777" w:rsidR="007B07C7" w:rsidRDefault="007B07C7"/>
    <w:sectPr w:rsidR="007B07C7" w:rsidSect="00A318D1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7DE0B" w14:textId="77777777" w:rsidR="00DE1A85" w:rsidRDefault="00DE1A85" w:rsidP="00A318D1">
      <w:r>
        <w:separator/>
      </w:r>
    </w:p>
  </w:endnote>
  <w:endnote w:type="continuationSeparator" w:id="0">
    <w:p w14:paraId="57E940D0" w14:textId="77777777" w:rsidR="00DE1A85" w:rsidRDefault="00DE1A85" w:rsidP="00A3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91074" w14:textId="77777777" w:rsidR="00DE1A85" w:rsidRDefault="00DE1A85" w:rsidP="00A318D1">
      <w:r>
        <w:separator/>
      </w:r>
    </w:p>
  </w:footnote>
  <w:footnote w:type="continuationSeparator" w:id="0">
    <w:p w14:paraId="2CF32332" w14:textId="77777777" w:rsidR="00DE1A85" w:rsidRDefault="00DE1A85" w:rsidP="00A31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3675B" w14:textId="0F3D484E" w:rsidR="00A318D1" w:rsidRDefault="00A318D1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D0B8D03" wp14:editId="20CE6B97">
          <wp:simplePos x="0" y="0"/>
          <wp:positionH relativeFrom="column">
            <wp:posOffset>-347980</wp:posOffset>
          </wp:positionH>
          <wp:positionV relativeFrom="paragraph">
            <wp:posOffset>-469265</wp:posOffset>
          </wp:positionV>
          <wp:extent cx="1219200" cy="88297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82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9479819" wp14:editId="765EADFA">
          <wp:simplePos x="0" y="0"/>
          <wp:positionH relativeFrom="column">
            <wp:posOffset>1652270</wp:posOffset>
          </wp:positionH>
          <wp:positionV relativeFrom="paragraph">
            <wp:posOffset>-139065</wp:posOffset>
          </wp:positionV>
          <wp:extent cx="3067050" cy="322785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32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8985EFD" wp14:editId="27611C32">
          <wp:simplePos x="0" y="0"/>
          <wp:positionH relativeFrom="column">
            <wp:posOffset>5119370</wp:posOffset>
          </wp:positionH>
          <wp:positionV relativeFrom="paragraph">
            <wp:posOffset>-234315</wp:posOffset>
          </wp:positionV>
          <wp:extent cx="1190625" cy="466090"/>
          <wp:effectExtent l="0" t="0" r="9525" b="0"/>
          <wp:wrapNone/>
          <wp:docPr id="4" name="Obraz 4" descr="D:\Documents\Fundacja Bieszczadzka-wszystko o\Loga Fundacji Bieszczadzkiej najlepsze\fundacja_bieszczadzk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Documents\Fundacja Bieszczadzka-wszystko o\Loga Fundacji Bieszczadzkiej najlepsze\fundacja_bieszczadzka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45"/>
    <w:rsid w:val="000E73BC"/>
    <w:rsid w:val="001C25DD"/>
    <w:rsid w:val="00310054"/>
    <w:rsid w:val="007468CC"/>
    <w:rsid w:val="007B07C7"/>
    <w:rsid w:val="008C5FB7"/>
    <w:rsid w:val="008F1F7B"/>
    <w:rsid w:val="00A318D1"/>
    <w:rsid w:val="00B02DB3"/>
    <w:rsid w:val="00B773E0"/>
    <w:rsid w:val="00BA2245"/>
    <w:rsid w:val="00DE1A85"/>
    <w:rsid w:val="00E9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A2B88"/>
  <w15:chartTrackingRefBased/>
  <w15:docId w15:val="{A2B92E90-29F5-4A71-A9C0-EE21E4BB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224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224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73B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318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8D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8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8D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Sobańska</dc:creator>
  <cp:keywords/>
  <dc:description/>
  <cp:lastModifiedBy>Lucyna Sobańska</cp:lastModifiedBy>
  <cp:revision>3</cp:revision>
  <dcterms:created xsi:type="dcterms:W3CDTF">2021-01-08T08:59:00Z</dcterms:created>
  <dcterms:modified xsi:type="dcterms:W3CDTF">2021-01-08T09:02:00Z</dcterms:modified>
</cp:coreProperties>
</file>